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01D3" w14:textId="77777777" w:rsidR="0029001B" w:rsidRPr="0029001B" w:rsidRDefault="0029001B" w:rsidP="0029001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14:paraId="2559C652" w14:textId="77777777" w:rsidR="0029001B" w:rsidRPr="0029001B" w:rsidRDefault="0029001B" w:rsidP="0029001B">
      <w:pPr>
        <w:widowControl w:val="0"/>
        <w:spacing w:after="0"/>
        <w:jc w:val="right"/>
        <w:rPr>
          <w:rStyle w:val="a3"/>
          <w:b w:val="0"/>
          <w:bCs w:val="0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от 30.05.2016   № 119 ОД</w:t>
      </w:r>
    </w:p>
    <w:p w14:paraId="0019FEA3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A6FF3" w14:textId="77777777" w:rsidR="0029001B" w:rsidRPr="0029001B" w:rsidRDefault="0029001B" w:rsidP="002900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56601" w14:textId="77777777" w:rsidR="0029001B" w:rsidRPr="0029001B" w:rsidRDefault="0029001B" w:rsidP="002900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01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416FEB8" w14:textId="77777777" w:rsidR="0029001B" w:rsidRPr="0029001B" w:rsidRDefault="0029001B" w:rsidP="0029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01B">
        <w:rPr>
          <w:rFonts w:ascii="Times New Roman" w:hAnsi="Times New Roman" w:cs="Times New Roman"/>
          <w:b/>
          <w:sz w:val="24"/>
          <w:szCs w:val="24"/>
        </w:rPr>
        <w:t xml:space="preserve">о рабочей программе учебных курсов, предметов (модулей) </w:t>
      </w:r>
    </w:p>
    <w:p w14:paraId="4136A486" w14:textId="77777777" w:rsidR="0029001B" w:rsidRPr="0029001B" w:rsidRDefault="0029001B" w:rsidP="0029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01B">
        <w:rPr>
          <w:rFonts w:ascii="Times New Roman" w:hAnsi="Times New Roman" w:cs="Times New Roman"/>
          <w:b/>
          <w:sz w:val="24"/>
          <w:szCs w:val="24"/>
        </w:rPr>
        <w:t>МБОУ Куйбышевской СОШ им.А.А.Гречко</w:t>
      </w:r>
    </w:p>
    <w:p w14:paraId="68526DB0" w14:textId="77777777" w:rsidR="0029001B" w:rsidRPr="0029001B" w:rsidRDefault="0029001B" w:rsidP="0029001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4"/>
          <w:szCs w:val="24"/>
        </w:rPr>
      </w:pPr>
    </w:p>
    <w:p w14:paraId="3D46DDF1" w14:textId="77777777" w:rsidR="0029001B" w:rsidRPr="0029001B" w:rsidRDefault="0029001B" w:rsidP="0029001B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29001B">
        <w:rPr>
          <w:rStyle w:val="a3"/>
          <w:sz w:val="24"/>
          <w:szCs w:val="24"/>
        </w:rPr>
        <w:t>Общие положения</w:t>
      </w:r>
    </w:p>
    <w:p w14:paraId="62BD3AB2" w14:textId="77777777" w:rsidR="0029001B" w:rsidRPr="0029001B" w:rsidRDefault="0029001B" w:rsidP="0029001B">
      <w:pPr>
        <w:pStyle w:val="a6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</w:rPr>
      </w:pPr>
      <w:r w:rsidRPr="0029001B">
        <w:t xml:space="preserve"> Настоящее  П</w:t>
      </w:r>
      <w:r w:rsidRPr="0029001B">
        <w:rPr>
          <w:color w:val="000000"/>
        </w:rPr>
        <w:t xml:space="preserve">оложение о рабочей программе учебных курсов, предметов (модулей) </w:t>
      </w:r>
    </w:p>
    <w:p w14:paraId="108197D5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color w:val="000000"/>
          <w:sz w:val="24"/>
          <w:szCs w:val="24"/>
        </w:rPr>
        <w:t>разработано в</w:t>
      </w:r>
      <w:r w:rsidRPr="00290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01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29001B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в Российской Федерации». </w:t>
      </w:r>
    </w:p>
    <w:p w14:paraId="56AA7FB3" w14:textId="77777777" w:rsidR="0029001B" w:rsidRPr="0029001B" w:rsidRDefault="0029001B" w:rsidP="0029001B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порядок разработки и утверждения </w:t>
      </w:r>
    </w:p>
    <w:p w14:paraId="65F1CE24" w14:textId="77777777" w:rsidR="0029001B" w:rsidRPr="0029001B" w:rsidRDefault="0029001B" w:rsidP="0029001B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рабочей программы учебного курса, предмета (модуля) (далее – рабочая программа).</w:t>
      </w:r>
    </w:p>
    <w:p w14:paraId="087E2C4C" w14:textId="77777777" w:rsidR="0029001B" w:rsidRPr="0029001B" w:rsidRDefault="0029001B" w:rsidP="0029001B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программа, утвержденная приказом директора  - это локальный</w:t>
      </w:r>
    </w:p>
    <w:p w14:paraId="6B7624B1" w14:textId="77777777" w:rsidR="0029001B" w:rsidRPr="0029001B" w:rsidRDefault="0029001B" w:rsidP="0029001B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с федеральными  государственными образовательными стандартами. </w:t>
      </w:r>
    </w:p>
    <w:p w14:paraId="2E6A8646" w14:textId="77777777" w:rsidR="0029001B" w:rsidRPr="0029001B" w:rsidRDefault="0029001B" w:rsidP="0029001B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программа, как  компонент основной образовательной программы</w:t>
      </w:r>
    </w:p>
    <w:p w14:paraId="47ADFB87" w14:textId="77777777" w:rsidR="0029001B" w:rsidRPr="0029001B" w:rsidRDefault="0029001B" w:rsidP="0029001B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школы, является средством фиксации содержания образования, планируемых результатов, предусмотренных учебным планом школы.</w:t>
      </w:r>
    </w:p>
    <w:p w14:paraId="78974A8C" w14:textId="77777777" w:rsidR="0029001B" w:rsidRPr="0029001B" w:rsidRDefault="0029001B" w:rsidP="0029001B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 разрабатывается на основе:</w:t>
      </w:r>
    </w:p>
    <w:p w14:paraId="5F13DB43" w14:textId="77777777" w:rsidR="0029001B" w:rsidRPr="0029001B" w:rsidRDefault="0029001B" w:rsidP="0029001B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примерной образовательной программы по учебному предмету;</w:t>
      </w:r>
    </w:p>
    <w:p w14:paraId="17CF83AA" w14:textId="77777777" w:rsidR="0029001B" w:rsidRPr="0029001B" w:rsidRDefault="0029001B" w:rsidP="0029001B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учебно-методического комплекса (учебника);</w:t>
      </w:r>
    </w:p>
    <w:p w14:paraId="0EFAE0EF" w14:textId="77777777" w:rsidR="0029001B" w:rsidRPr="0029001B" w:rsidRDefault="0029001B" w:rsidP="0029001B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основной образовательной программы школы;</w:t>
      </w:r>
    </w:p>
    <w:p w14:paraId="4993F1F0" w14:textId="77777777" w:rsidR="0029001B" w:rsidRPr="0029001B" w:rsidRDefault="0029001B" w:rsidP="0029001B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общего образования.</w:t>
      </w:r>
    </w:p>
    <w:p w14:paraId="4BB5581B" w14:textId="77777777" w:rsidR="0029001B" w:rsidRPr="0029001B" w:rsidRDefault="0029001B" w:rsidP="0029001B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 выполняет следующие функции:</w:t>
      </w:r>
    </w:p>
    <w:p w14:paraId="0701EE6F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является обязательной нормой выполнения учебного плана в полном объеме;</w:t>
      </w:r>
    </w:p>
    <w:p w14:paraId="7024DE01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определяет содержание образования по учебному предмету на базовом и повышенном уровнях;</w:t>
      </w:r>
    </w:p>
    <w:p w14:paraId="5165C9B8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обеспечивает преемственность содержания образования по учебному предмету;</w:t>
      </w:r>
    </w:p>
    <w:p w14:paraId="48F86D56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реализует принцип интегративного подхода в содержании образования;</w:t>
      </w:r>
    </w:p>
    <w:p w14:paraId="7D875FBE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создает условия для реализации системно-деятельностного подхода;</w:t>
      </w:r>
    </w:p>
    <w:p w14:paraId="4D71049E" w14:textId="77777777" w:rsidR="0029001B" w:rsidRPr="0029001B" w:rsidRDefault="0029001B" w:rsidP="0029001B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обеспечивает достижение планируемых результатов каждым обучающимся. </w:t>
      </w:r>
    </w:p>
    <w:p w14:paraId="03CB0056" w14:textId="77777777" w:rsidR="0029001B" w:rsidRPr="0029001B" w:rsidRDefault="0029001B" w:rsidP="0029001B">
      <w:pPr>
        <w:pStyle w:val="a6"/>
        <w:numPr>
          <w:ilvl w:val="1"/>
          <w:numId w:val="2"/>
        </w:numPr>
        <w:jc w:val="both"/>
      </w:pPr>
      <w:r w:rsidRPr="0029001B">
        <w:t xml:space="preserve"> Рабочая программа составляется на один учебный год или на  уровень</w:t>
      </w:r>
    </w:p>
    <w:p w14:paraId="1DD89C0A" w14:textId="77777777" w:rsidR="0029001B" w:rsidRPr="0029001B" w:rsidRDefault="0029001B" w:rsidP="0029001B">
      <w:pPr>
        <w:pStyle w:val="a6"/>
        <w:ind w:left="0"/>
        <w:jc w:val="both"/>
      </w:pPr>
      <w:r w:rsidRPr="0029001B">
        <w:t>образования (начальное общее, основное общее, среднее общее образование) с последующей корректировкой.</w:t>
      </w:r>
    </w:p>
    <w:p w14:paraId="19E6F956" w14:textId="77777777" w:rsidR="0029001B" w:rsidRPr="0029001B" w:rsidRDefault="0029001B" w:rsidP="0029001B">
      <w:pPr>
        <w:pStyle w:val="a6"/>
        <w:numPr>
          <w:ilvl w:val="1"/>
          <w:numId w:val="2"/>
        </w:numPr>
        <w:jc w:val="both"/>
      </w:pPr>
      <w:r w:rsidRPr="0029001B">
        <w:t>Рабочая программа  может быть единой для всех учителей данного предмета,</w:t>
      </w:r>
    </w:p>
    <w:p w14:paraId="4CF81994" w14:textId="77777777" w:rsidR="0029001B" w:rsidRPr="0029001B" w:rsidRDefault="0029001B" w:rsidP="0029001B">
      <w:pPr>
        <w:pStyle w:val="a6"/>
        <w:ind w:left="0"/>
        <w:jc w:val="both"/>
      </w:pPr>
      <w:r w:rsidRPr="0029001B">
        <w:t>работающих в школе, или индивидуальной.</w:t>
      </w:r>
    </w:p>
    <w:p w14:paraId="64FA2B97" w14:textId="77777777" w:rsidR="0029001B" w:rsidRPr="0029001B" w:rsidRDefault="0029001B" w:rsidP="0029001B">
      <w:pPr>
        <w:pStyle w:val="a6"/>
        <w:ind w:left="0"/>
        <w:jc w:val="both"/>
      </w:pPr>
      <w:r w:rsidRPr="0029001B">
        <w:t xml:space="preserve">1.9. Рабочая программа является обязательным документом  для административного 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14:paraId="6C671E1D" w14:textId="77777777" w:rsidR="0029001B" w:rsidRPr="0029001B" w:rsidRDefault="0029001B" w:rsidP="0029001B">
      <w:pPr>
        <w:spacing w:after="0"/>
        <w:jc w:val="both"/>
        <w:rPr>
          <w:rStyle w:val="a3"/>
          <w:b w:val="0"/>
          <w:bCs w:val="0"/>
          <w:sz w:val="24"/>
          <w:szCs w:val="24"/>
        </w:rPr>
      </w:pPr>
    </w:p>
    <w:p w14:paraId="4AFB2BB5" w14:textId="77777777" w:rsidR="0029001B" w:rsidRPr="0029001B" w:rsidRDefault="0029001B" w:rsidP="0029001B">
      <w:pPr>
        <w:spacing w:after="0"/>
        <w:jc w:val="both"/>
        <w:rPr>
          <w:rStyle w:val="a3"/>
          <w:sz w:val="24"/>
          <w:szCs w:val="24"/>
        </w:rPr>
      </w:pPr>
      <w:r w:rsidRPr="0029001B">
        <w:rPr>
          <w:rStyle w:val="a3"/>
          <w:sz w:val="24"/>
          <w:szCs w:val="24"/>
        </w:rPr>
        <w:lastRenderedPageBreak/>
        <w:t>II. Структура   рабочей программы</w:t>
      </w:r>
    </w:p>
    <w:p w14:paraId="20C88B42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2.1.  Рабочая программа  отдельного учебного предмета должна содержать:</w:t>
      </w:r>
    </w:p>
    <w:p w14:paraId="489327E9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- титульный лист, в котором указывается: полное наименование образовательного учреждения;</w:t>
      </w:r>
    </w:p>
    <w:p w14:paraId="506EF3AE" w14:textId="77777777" w:rsidR="0029001B" w:rsidRPr="0029001B" w:rsidRDefault="0029001B" w:rsidP="0029001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 наименование «Рабочая программа по __________ для ______ класса»; годы, на которые составлена рабочая программа; обязательные грифы «Утверждена  приказом по школе» (дата, номер), рассмотрена и рекомендована к утверждению  методическим объединением учителей и педагогическим советом (дата, номер протокола);</w:t>
      </w:r>
    </w:p>
    <w:p w14:paraId="4B87327A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- планируемые предметные результаты освоения конкретного учебного предмета, курса;</w:t>
      </w:r>
    </w:p>
    <w:p w14:paraId="1CA84B1D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- содержание учебного предмета (наименование разделов учебной программы), с указанием форм организации учебных занятий, основных видов учебной деятельности;</w:t>
      </w:r>
    </w:p>
    <w:p w14:paraId="7F565460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- календарно-тематическое планирование с указанием: даты проведения урока, темы урока, в том числе темы контрольных, практических, лабораторных и др. работ,  количества часов, отводимых на освоение каждой темы.</w:t>
      </w:r>
    </w:p>
    <w:p w14:paraId="2DEFD399" w14:textId="77777777" w:rsidR="0029001B" w:rsidRPr="0029001B" w:rsidRDefault="0029001B" w:rsidP="0029001B">
      <w:pPr>
        <w:pStyle w:val="2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001B">
        <w:rPr>
          <w:rFonts w:ascii="Times New Roman" w:hAnsi="Times New Roman" w:cs="Times New Roman"/>
          <w:kern w:val="2"/>
          <w:sz w:val="24"/>
          <w:szCs w:val="24"/>
        </w:rPr>
        <w:tab/>
        <w:t>По желанию учителя рабочая программа может быть дополнена и другими компонентами.</w:t>
      </w:r>
    </w:p>
    <w:p w14:paraId="64955DA3" w14:textId="77777777" w:rsidR="0029001B" w:rsidRPr="0029001B" w:rsidRDefault="0029001B" w:rsidP="0029001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4"/>
          <w:szCs w:val="24"/>
        </w:rPr>
      </w:pPr>
    </w:p>
    <w:p w14:paraId="513613E0" w14:textId="77777777" w:rsidR="0029001B" w:rsidRPr="0029001B" w:rsidRDefault="0029001B" w:rsidP="0029001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Style w:val="a3"/>
          <w:sz w:val="24"/>
          <w:szCs w:val="24"/>
        </w:rPr>
      </w:pPr>
      <w:r w:rsidRPr="0029001B">
        <w:rPr>
          <w:rStyle w:val="a3"/>
          <w:sz w:val="24"/>
          <w:szCs w:val="24"/>
        </w:rPr>
        <w:t>III. Порядок рассмотрения  и утверждения рабочей программы</w:t>
      </w:r>
    </w:p>
    <w:p w14:paraId="22A5542A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29001B">
        <w:rPr>
          <w:sz w:val="24"/>
          <w:szCs w:val="24"/>
        </w:rPr>
        <w:t xml:space="preserve">3.1. Рабочая программа рассматривается  методическим объединением учителей и педагогическим советом. </w:t>
      </w:r>
    </w:p>
    <w:p w14:paraId="3B9A964A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29001B">
        <w:rPr>
          <w:sz w:val="24"/>
          <w:szCs w:val="24"/>
        </w:rPr>
        <w:t>3.2.  Решение методического объединения и педагогического совета школы  «рекомендовать рабочую программу к утверждению» оформляется протоколом.</w:t>
      </w:r>
    </w:p>
    <w:p w14:paraId="34847637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29001B">
        <w:rPr>
          <w:sz w:val="24"/>
          <w:szCs w:val="24"/>
        </w:rPr>
        <w:t>3.3.  Рабочая программа утверждается ежегодно до 1 сентября учебного года приказом директора.</w:t>
      </w:r>
    </w:p>
    <w:p w14:paraId="58B7F3F2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FontStyle43"/>
          <w:sz w:val="24"/>
          <w:szCs w:val="24"/>
        </w:rPr>
      </w:pPr>
      <w:r w:rsidRPr="0029001B">
        <w:rPr>
          <w:bCs/>
          <w:sz w:val="24"/>
          <w:szCs w:val="24"/>
        </w:rPr>
        <w:t xml:space="preserve">3.4. </w:t>
      </w:r>
      <w:r w:rsidRPr="0029001B">
        <w:rPr>
          <w:rStyle w:val="FontStyle43"/>
          <w:sz w:val="24"/>
          <w:szCs w:val="24"/>
        </w:rPr>
        <w:t xml:space="preserve"> Все изменения, дополнения, вносимые педагогом в рабочую программу в течение учебного года, согласовываются с администрацией школы.</w:t>
      </w:r>
    </w:p>
    <w:p w14:paraId="24166E32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FontStyle43"/>
          <w:sz w:val="24"/>
          <w:szCs w:val="24"/>
        </w:rPr>
      </w:pPr>
      <w:r w:rsidRPr="0029001B">
        <w:rPr>
          <w:rStyle w:val="FontStyle43"/>
          <w:sz w:val="24"/>
          <w:szCs w:val="24"/>
        </w:rPr>
        <w:t>3.5.  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документацию школы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14:paraId="0B8E417E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29001B">
        <w:rPr>
          <w:sz w:val="24"/>
          <w:szCs w:val="24"/>
        </w:rPr>
        <w:t>3.6. Администрация осуществляет контроль реализации рабочих программ в соответствии с планом внутришкольного контроля.</w:t>
      </w:r>
    </w:p>
    <w:p w14:paraId="6B7343A1" w14:textId="77777777" w:rsidR="0029001B" w:rsidRPr="0029001B" w:rsidRDefault="0029001B" w:rsidP="0029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   3.7. Школа несет ответственность на основании Федерального закона от 29 декабря 2012 г. № 273-ФЗ «Об образовании в Российской Федерации» за реализацию не в полном объеме образовательных программ в соответствии с учебным планом и календарным учебным графиком.</w:t>
      </w:r>
    </w:p>
    <w:p w14:paraId="3FF674EB" w14:textId="77777777" w:rsidR="0029001B" w:rsidRPr="0029001B" w:rsidRDefault="0029001B" w:rsidP="0029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037E8" w14:textId="77777777" w:rsidR="0029001B" w:rsidRPr="0029001B" w:rsidRDefault="0029001B" w:rsidP="002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9DA5A2" w14:textId="77777777" w:rsidR="0029001B" w:rsidRPr="0029001B" w:rsidRDefault="0029001B" w:rsidP="0029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8167C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14:paraId="7AB37CB1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14:paraId="52C396FF" w14:textId="77777777" w:rsidR="0029001B" w:rsidRPr="0029001B" w:rsidRDefault="0029001B" w:rsidP="002900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14:paraId="3484A8DA" w14:textId="77777777" w:rsidR="00D76EB6" w:rsidRPr="0029001B" w:rsidRDefault="00D76EB6" w:rsidP="002900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6EB6" w:rsidRPr="0029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A793C2C"/>
    <w:multiLevelType w:val="multilevel"/>
    <w:tmpl w:val="487ACB5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01B"/>
    <w:rsid w:val="0029001B"/>
    <w:rsid w:val="00AE44B2"/>
    <w:rsid w:val="00D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62D"/>
  <w15:docId w15:val="{088CEB05-DF60-4603-A95F-34FB907C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9001B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29001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900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9001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29001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43">
    <w:name w:val="Font Style43"/>
    <w:basedOn w:val="a0"/>
    <w:uiPriority w:val="99"/>
    <w:rsid w:val="0029001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Е.А. Кучина</Manager>
  <Company>МБОУ Куйбышевская СОШ им. А.А. Гречко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Кучина</dc:creator>
  <cp:keywords/>
  <dc:description/>
  <cp:lastModifiedBy>3957 3957</cp:lastModifiedBy>
  <cp:revision>4</cp:revision>
  <dcterms:created xsi:type="dcterms:W3CDTF">2016-09-26T10:24:00Z</dcterms:created>
  <dcterms:modified xsi:type="dcterms:W3CDTF">2021-03-22T15:23:00Z</dcterms:modified>
</cp:coreProperties>
</file>