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87" w:rsidRPr="00D84571" w:rsidRDefault="00082487" w:rsidP="00D84571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D8457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16.12.2009 года N 346-ЗС ОБЛАСТНОЙ ЗАКОН РОСТОВСКОЙ ОБЛАСТИ О МЕРАХ ПО ПРЕДУПРЕЖДЕНИЮ ПРИЧИНЕНИЯ ВРЕДА ЗДОРОВЬЮ ДЕТЕЙ, ИХ ФИЗИЧЕСКОМУ, ИНТЕЛЛЕКТУАЛЬНОМУ, ПСИХИЧЕСКОМУ, ДУХОВНОМУ И НРАВСТВЕННОМУ РАЗВИТИЮ Принят Законодательным Собранием 3.12.2009 года 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ОБЛАСТНОЙ ЗАКОН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РОСТОВСКОЙ ОБЛАСТИ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О </w:t>
      </w:r>
      <w:r w:rsidR="003C77B4" w:rsidRPr="00D84571">
        <w:rPr>
          <w:rFonts w:eastAsia="Times New Roman" w:cs="Times New Roman"/>
          <w:color w:val="000000"/>
          <w:szCs w:val="28"/>
          <w:lang w:eastAsia="ru-RU"/>
        </w:rPr>
        <w:t>мерах по предупреждению причинения вреда здоровью детей,</w:t>
      </w:r>
    </w:p>
    <w:p w:rsidR="00082487" w:rsidRPr="00D84571" w:rsidRDefault="003C77B4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их физическому, интеллектуальному, психическому,</w:t>
      </w:r>
    </w:p>
    <w:p w:rsidR="00082487" w:rsidRPr="00D84571" w:rsidRDefault="003C77B4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духовному и нравственному развитию</w:t>
      </w:r>
    </w:p>
    <w:bookmarkEnd w:id="0"/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Принят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Законодательным Собранием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3 декабря 2009 года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b/>
          <w:color w:val="000000"/>
          <w:szCs w:val="28"/>
          <w:lang w:eastAsia="ru-RU"/>
        </w:rPr>
        <w:t>Статья 1.</w:t>
      </w: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b/>
          <w:color w:val="000000"/>
          <w:szCs w:val="28"/>
          <w:lang w:eastAsia="ru-RU"/>
        </w:rPr>
        <w:t>Статья 2.</w:t>
      </w: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</w:t>
      </w:r>
      <w:r w:rsidRPr="00D84571">
        <w:rPr>
          <w:rFonts w:eastAsia="Times New Roman" w:cs="Times New Roman"/>
          <w:color w:val="000000"/>
          <w:szCs w:val="28"/>
          <w:lang w:eastAsia="ru-RU"/>
        </w:rPr>
        <w:lastRenderedPageBreak/>
        <w:t>осуществляющего мероприятия с участием детей, немедленно покинуть соответствующий объект (территорию, помещение).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3. Должностные лица милиции общественной безопасности,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</w:t>
      </w:r>
      <w:r w:rsidRPr="00D84571">
        <w:rPr>
          <w:rFonts w:eastAsia="Times New Roman" w:cs="Times New Roman"/>
          <w:color w:val="000000"/>
          <w:szCs w:val="28"/>
          <w:lang w:eastAsia="ru-RU"/>
        </w:rPr>
        <w:lastRenderedPageBreak/>
        <w:t>на соответствующих объектах (на территориях, в помещениях), или органы внутренних дел.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b/>
          <w:color w:val="000000"/>
          <w:szCs w:val="28"/>
          <w:lang w:eastAsia="ru-RU"/>
        </w:rPr>
        <w:t>Статья 3.</w:t>
      </w: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1. 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r w:rsidR="002B43F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84571">
        <w:rPr>
          <w:rFonts w:eastAsia="Times New Roman" w:cs="Times New Roman"/>
          <w:color w:val="000000"/>
          <w:szCs w:val="28"/>
          <w:lang w:eastAsia="ru-RU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2. 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b/>
          <w:color w:val="000000"/>
          <w:szCs w:val="28"/>
          <w:lang w:eastAsia="ru-RU"/>
        </w:rPr>
        <w:t xml:space="preserve">Статья 4. </w:t>
      </w:r>
      <w:r w:rsidRPr="00D84571">
        <w:rPr>
          <w:rFonts w:eastAsia="Times New Roman" w:cs="Times New Roman"/>
          <w:color w:val="000000"/>
          <w:szCs w:val="28"/>
          <w:lang w:eastAsia="ru-RU"/>
        </w:rPr>
        <w:t>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lastRenderedPageBreak/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2. Должностные лица милиции общественной безопасности,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В случае если родители (лица, их заменяющие) либо лица, осуществляющие мероприятия с участием детей, </w:t>
      </w:r>
      <w:r w:rsidR="002B43F3" w:rsidRPr="00D84571">
        <w:rPr>
          <w:rFonts w:eastAsia="Times New Roman" w:cs="Times New Roman"/>
          <w:color w:val="000000"/>
          <w:szCs w:val="28"/>
          <w:lang w:eastAsia="ru-RU"/>
        </w:rPr>
        <w:t>отсутствуют,</w:t>
      </w: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790B">
        <w:rPr>
          <w:rFonts w:eastAsia="Times New Roman" w:cs="Times New Roman"/>
          <w:b/>
          <w:color w:val="000000"/>
          <w:szCs w:val="28"/>
          <w:lang w:eastAsia="ru-RU"/>
        </w:rPr>
        <w:t>Статья 5.</w:t>
      </w: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 Областная экспертная комиссия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2. В состав Областной экспертной комиссии включаются заместители Главы Администрации (Губернатора) Ростовской области, депутаты Законодательного </w:t>
      </w:r>
      <w:r w:rsidRPr="00D84571">
        <w:rPr>
          <w:rFonts w:eastAsia="Times New Roman" w:cs="Times New Roman"/>
          <w:color w:val="000000"/>
          <w:szCs w:val="28"/>
          <w:lang w:eastAsia="ru-RU"/>
        </w:rPr>
        <w:lastRenderedPageBreak/>
        <w:t>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3. Заседания Областной экспертной комиссии проводятся по мере необходимости.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790B">
        <w:rPr>
          <w:rFonts w:eastAsia="Times New Roman" w:cs="Times New Roman"/>
          <w:b/>
          <w:color w:val="000000"/>
          <w:szCs w:val="28"/>
          <w:lang w:eastAsia="ru-RU"/>
        </w:rPr>
        <w:t>Статья 6</w:t>
      </w:r>
      <w:r w:rsidRPr="00D84571">
        <w:rPr>
          <w:rFonts w:eastAsia="Times New Roman" w:cs="Times New Roman"/>
          <w:color w:val="000000"/>
          <w:szCs w:val="28"/>
          <w:lang w:eastAsia="ru-RU"/>
        </w:rPr>
        <w:t>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b/>
          <w:color w:val="000000"/>
          <w:szCs w:val="28"/>
          <w:lang w:eastAsia="ru-RU"/>
        </w:rPr>
        <w:t>Статья 7.</w:t>
      </w: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 Защита детей от информации, пропаганды и агитации, наносящих вред его здоровью, нравственному и духовному развитию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</w:t>
      </w:r>
      <w:r w:rsidRPr="00D84571">
        <w:rPr>
          <w:rFonts w:eastAsia="Times New Roman" w:cs="Times New Roman"/>
          <w:color w:val="000000"/>
          <w:szCs w:val="28"/>
          <w:lang w:eastAsia="ru-RU"/>
        </w:rPr>
        <w:lastRenderedPageBreak/>
        <w:t>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1) запрещается распространение не 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2) запрещается продажа и безвозмездная передача детям не рекомендуемой им продукции.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3. Дети (лица, не достигшие возраста 18 лет) не могут быть распространителями не рекомендуемой им продукции.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b/>
          <w:color w:val="000000"/>
          <w:szCs w:val="28"/>
          <w:lang w:eastAsia="ru-RU"/>
        </w:rPr>
        <w:t>Статья 8.</w:t>
      </w: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 Ответственность за нарушение настоящего Областного закона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790B">
        <w:rPr>
          <w:rFonts w:eastAsia="Times New Roman" w:cs="Times New Roman"/>
          <w:b/>
          <w:color w:val="000000"/>
          <w:szCs w:val="28"/>
          <w:lang w:eastAsia="ru-RU"/>
        </w:rPr>
        <w:t>Статья 9.</w:t>
      </w:r>
      <w:r w:rsidRPr="00D84571">
        <w:rPr>
          <w:rFonts w:eastAsia="Times New Roman" w:cs="Times New Roman"/>
          <w:color w:val="000000"/>
          <w:szCs w:val="28"/>
          <w:lang w:eastAsia="ru-RU"/>
        </w:rPr>
        <w:t xml:space="preserve"> Вступление настоящего Областного закона в силу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Глава Администрации (Губернатор)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Ростовской области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В.ЧУБ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г. Ростов-на-Дону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16 декабря 2009 года</w:t>
      </w:r>
    </w:p>
    <w:p w:rsidR="00082487" w:rsidRPr="00D84571" w:rsidRDefault="00082487" w:rsidP="00D8457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84571">
        <w:rPr>
          <w:rFonts w:eastAsia="Times New Roman" w:cs="Times New Roman"/>
          <w:color w:val="000000"/>
          <w:szCs w:val="28"/>
          <w:lang w:eastAsia="ru-RU"/>
        </w:rPr>
        <w:t>№ 346-ЗС</w:t>
      </w:r>
    </w:p>
    <w:p w:rsidR="00E05F98" w:rsidRDefault="00082487" w:rsidP="00082487">
      <w:r w:rsidRPr="000824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sectPr w:rsidR="00E05F98" w:rsidSect="0008248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487"/>
    <w:rsid w:val="00082487"/>
    <w:rsid w:val="001155B3"/>
    <w:rsid w:val="001F2091"/>
    <w:rsid w:val="002B43F3"/>
    <w:rsid w:val="003C77B4"/>
    <w:rsid w:val="00AF5CEA"/>
    <w:rsid w:val="00C6628F"/>
    <w:rsid w:val="00D84571"/>
    <w:rsid w:val="00E05F98"/>
    <w:rsid w:val="00FA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5CAA-E4A1-4733-8C6A-587214F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EA"/>
  </w:style>
  <w:style w:type="paragraph" w:styleId="1">
    <w:name w:val="heading 1"/>
    <w:basedOn w:val="a"/>
    <w:link w:val="10"/>
    <w:uiPriority w:val="9"/>
    <w:qFormat/>
    <w:rsid w:val="0008248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487"/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082487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824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2527</Words>
  <Characters>14405</Characters>
  <Application>Microsoft Office Word</Application>
  <DocSecurity>0</DocSecurity>
  <Lines>120</Lines>
  <Paragraphs>33</Paragraphs>
  <ScaleCrop>false</ScaleCrop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Вангели</cp:lastModifiedBy>
  <cp:revision>5</cp:revision>
  <cp:lastPrinted>2014-02-18T06:33:00Z</cp:lastPrinted>
  <dcterms:created xsi:type="dcterms:W3CDTF">2014-02-17T14:54:00Z</dcterms:created>
  <dcterms:modified xsi:type="dcterms:W3CDTF">2014-04-01T15:09:00Z</dcterms:modified>
</cp:coreProperties>
</file>